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12" w:rsidRDefault="00847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612" w:rsidRDefault="00847612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847612" w:rsidRDefault="00847612">
      <w:pPr>
        <w:pStyle w:val="ConsPlusTitle"/>
        <w:widowControl/>
        <w:jc w:val="center"/>
      </w:pPr>
      <w:r>
        <w:t>РОССИЙСКОЙ ФЕДЕРАЦИИ</w:t>
      </w:r>
    </w:p>
    <w:p w:rsidR="00847612" w:rsidRDefault="00847612">
      <w:pPr>
        <w:pStyle w:val="ConsPlusTitle"/>
        <w:widowControl/>
        <w:jc w:val="center"/>
      </w:pPr>
    </w:p>
    <w:p w:rsidR="00847612" w:rsidRDefault="00847612">
      <w:pPr>
        <w:pStyle w:val="ConsPlusTitle"/>
        <w:widowControl/>
        <w:jc w:val="center"/>
      </w:pPr>
      <w:r>
        <w:t>ПРИКАЗ</w:t>
      </w:r>
    </w:p>
    <w:p w:rsidR="00847612" w:rsidRDefault="00847612">
      <w:pPr>
        <w:pStyle w:val="ConsPlusTitle"/>
        <w:widowControl/>
        <w:jc w:val="center"/>
      </w:pPr>
      <w:r>
        <w:t>от 5 мая 2012 г. N 502н</w:t>
      </w:r>
    </w:p>
    <w:p w:rsidR="00847612" w:rsidRDefault="00847612">
      <w:pPr>
        <w:pStyle w:val="ConsPlusTitle"/>
        <w:widowControl/>
        <w:jc w:val="center"/>
      </w:pPr>
    </w:p>
    <w:p w:rsidR="00847612" w:rsidRDefault="00847612" w:rsidP="004A426D">
      <w:pPr>
        <w:pStyle w:val="ConsPlusTitle"/>
        <w:widowControl/>
      </w:pPr>
      <w:r>
        <w:t>ОБ УТВЕРЖДЕНИИ ПОРЯДКА</w:t>
      </w:r>
      <w:r w:rsidR="004A426D">
        <w:t xml:space="preserve"> </w:t>
      </w:r>
      <w:r>
        <w:t>СОЗДАНИЯ И ДЕЯТЕЛЬНОСТИ ВРАЧЕБНОЙ КОМИССИИ</w:t>
      </w:r>
      <w:r w:rsidR="004A426D">
        <w:t xml:space="preserve"> </w:t>
      </w:r>
      <w:r>
        <w:t>МЕДИЦИНСКОЙ ОРГАНИЗАЦИИ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законом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порядок создания и деятельности врачебной комиссии медицинской организации согласно </w:t>
      </w:r>
      <w:hyperlink r:id="rId4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847612" w:rsidRDefault="001E5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 w:rsidR="00847612">
          <w:rPr>
            <w:rFonts w:ascii="Calibri" w:hAnsi="Calibri" w:cs="Calibri"/>
            <w:color w:val="0000FF"/>
          </w:rPr>
          <w:t>приказ</w:t>
        </w:r>
      </w:hyperlink>
      <w:r w:rsidR="00847612"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25 декабря 2008 г. N 12993);</w:t>
      </w:r>
    </w:p>
    <w:p w:rsidR="00847612" w:rsidRDefault="001E5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 w:rsidR="00847612">
          <w:rPr>
            <w:rFonts w:ascii="Calibri" w:hAnsi="Calibri" w:cs="Calibri"/>
            <w:color w:val="0000FF"/>
          </w:rPr>
          <w:t>приказ</w:t>
        </w:r>
      </w:hyperlink>
      <w:r w:rsidR="00847612"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</w:t>
      </w:r>
      <w:proofErr w:type="gramStart"/>
      <w:r w:rsidR="00847612">
        <w:rPr>
          <w:rFonts w:ascii="Calibri" w:hAnsi="Calibri" w:cs="Calibri"/>
        </w:rPr>
        <w:t>от</w:t>
      </w:r>
      <w:proofErr w:type="gramEnd"/>
      <w:r w:rsidR="00847612">
        <w:rPr>
          <w:rFonts w:ascii="Calibri" w:hAnsi="Calibri" w:cs="Calibri"/>
        </w:rPr>
        <w:t xml:space="preserve"> </w:t>
      </w:r>
      <w:proofErr w:type="gramStart"/>
      <w:r w:rsidR="00847612">
        <w:rPr>
          <w:rFonts w:ascii="Calibri" w:hAnsi="Calibri" w:cs="Calibri"/>
        </w:rPr>
        <w:t>22 мая 2009 г. N 269н "О внесении изменений в Порядок организации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6 июля 2009 г. N 14233).</w:t>
      </w:r>
      <w:proofErr w:type="gramEnd"/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7612" w:rsidRDefault="008476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47612" w:rsidRDefault="00847612" w:rsidP="004A42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мая 2012 г. N 502н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7612" w:rsidRDefault="00847612">
      <w:pPr>
        <w:pStyle w:val="ConsPlusTitle"/>
        <w:widowControl/>
        <w:jc w:val="center"/>
      </w:pPr>
      <w:r>
        <w:t>ПОРЯДОК</w:t>
      </w:r>
    </w:p>
    <w:p w:rsidR="00847612" w:rsidRDefault="004A426D" w:rsidP="004A426D">
      <w:pPr>
        <w:pStyle w:val="ConsPlusTitle"/>
        <w:widowControl/>
      </w:pPr>
      <w:r>
        <w:t xml:space="preserve">                        </w:t>
      </w:r>
      <w:r w:rsidR="00847612">
        <w:t>СОЗДАНИЯ И ДЕЯТЕЛЬНОСТИ ВРАЧЕБНОЙ КОМИССИИ</w:t>
      </w:r>
      <w:r>
        <w:t xml:space="preserve">    </w:t>
      </w:r>
      <w:r w:rsidR="00847612">
        <w:t>МЕДИЦИНСКОЙ ОРГАНИЗАЦИИ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7612" w:rsidRDefault="00847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создания и деятельности врачебной комиссии медицинской организации (далее - Порядок) определяет цели создания, правила деятельности и функции врачебной комиссии медицинской организации.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Врачебная комиссия медицинской организации (далее - врачебная комиссия) создается в медицинской организации в целях совершенствования организации оказания медицинской помощи гражданам.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своей деятельности врачебная комиссия руководствуется </w:t>
      </w:r>
      <w:hyperlink r:id="rId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включая Порядок, законами и иными нормативными правовыми актами субъектов Российской Федерации.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7612" w:rsidRDefault="00847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Функции врачебной комиссии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Врачебная комиссия осуществляет следующие функции: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принятие решений по вопросам профилактики, диагностики, лечения, медицинской реабилитации и санаторно-курортного лечения граждан в наиболее сложных и конфликтных ситуациях, требующих комиссионного рассмотрения;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определение трудоспособности граждан;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продление листков нетрудоспособности в случаях, установленных законодательством Российской Федерации;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принятие решения по вопросу о направлении пациента на медико-социальную экспертизу в соответствии с законодательством Российской Федерации;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проведение экспертизы профессиональной пригодности некоторых категорий работников;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4.6. оценка качества, обоснованности и эффективности лечебно-диагностических мероприятий, в том числе назначения лекарственных препаратов;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оценка соблюдения в медицинской организации установленного порядка ведения медицинской документации;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разработка мероприятий по устранению и предупреждению нарушений в процессе диагностики и лечения пациентов;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изучение каждого случая смерти пациента в целях выявления причины смерти, а также выработки мероприятий по устранению нарушений в деятельности медицинской организации и медицинских работников в случае, если такие нарушения привели к смерти пациента;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принятие решения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Российской Федерации;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4.11. принятие решения о назначении лекарственных препаратов в случаях и в порядке, которые установлены нормативными правовыми актами Российской Федерации и субъектов Российской Федерации, устанавливающими порядок назначения и выписывания лекарственных препаратов, включая наркотические лекарственные препараты и психотропные лекарственные препараты, а также лекарственных препаратов,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</w:t>
      </w:r>
      <w:proofErr w:type="gramEnd"/>
      <w:r>
        <w:rPr>
          <w:rFonts w:ascii="Calibri" w:hAnsi="Calibri" w:cs="Calibri"/>
        </w:rPr>
        <w:t xml:space="preserve"> в виде набора социальных услуг;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4.12. проведение отбора пациентов, формирование и направление комплекта документов в Комиссию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</w:t>
      </w:r>
      <w:proofErr w:type="gramEnd"/>
      <w:r>
        <w:rPr>
          <w:rFonts w:ascii="Calibri" w:hAnsi="Calibri" w:cs="Calibri"/>
        </w:rPr>
        <w:t xml:space="preserve">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вынесение медицинского заключения о наличии (отсутствии) медицинских показаний и медицинских противопоказаний для медицинской реабилитации и санаторно-курортного лечения граждан в случаях, предусмотренных нормативными правовыми актами Российской Федерации и субъектов Российской Федерации, устанавливающими порядок направления граждан на медицинскую реабилитацию и санаторно-курортное лечение;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4.14. выдача заключения о нуждаемости ветерана в обеспечении протезами (кроме зубных протезов), протезно-ортопедическими изделиями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Федерации, 2008, N 15, ст. 1550;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23, ст. 2713; 2009, N 2, ст. 244; N 3, ст. 378; N 33, ст. 4083; N 43, ст. 5064; N 45, ст. 5350; 2010, N 4, ст. 394; N 11, ст. 1225; N 25, ст. 3167; 2011, N 2, ст. 339);</w:t>
      </w:r>
      <w:proofErr w:type="gramEnd"/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4.15. осуществление медицинского освидетельствования подозреваемых или обвиняемых в совершении преступлений, в отношении которых избрана мера пресечения в виде заключения под стражу, на предмет наличия у них тяжелого заболевания, включенного в </w:t>
      </w:r>
      <w:hyperlink r:id="rId1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тяжелых заболеваний, препятствующих содержанию под стражей подозреваемых или обвиняемых в совершении преступлений, утвержденный постановлением Правительства Российской Федерации от 14 января 2011 г. N 3 (Собрание законодательства Российской Федерации, 2011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4, ст. 608);</w:t>
      </w:r>
      <w:proofErr w:type="gramEnd"/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4.16. проведение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выдача справки об отсутствии медицинских противопоказаний для работы с использованием сведений, составляющих государственную тайну;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вынесение медицинского заключения о том, что при изъятии органов и тканей для трансплантации (пересадки) у живого донора его здоровью не будет причинен значительный вред;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анализ заболеваемости, в том числе матерей и новорожденных, внутрибольничными инфекциями, разработка и реализация мероприятий по профилактике заболеваемости внутрибольничными инфекциями;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4.20. организация и проведение внутреннего контроля качества и безопасности медицинской деятельности (по решению руководителя медицинской организации);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4.21. взаимодействие в работе по вопросам, относящимся к компетенции врачебной комиссии, с территориальными фондами обязательного медицинского страхования, региональными отделениями Фонда социального страхования Российской Федерации, территориальными органами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человека, федеральными учреждениями медико-социальной экспертизы, со страховыми медицинскими организациями, иными органами и</w:t>
      </w:r>
      <w:proofErr w:type="gramEnd"/>
      <w:r>
        <w:rPr>
          <w:rFonts w:ascii="Calibri" w:hAnsi="Calibri" w:cs="Calibri"/>
        </w:rPr>
        <w:t xml:space="preserve"> организациями;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4.22. рассмотрение обращений (жалоб) по вопросам, связанным с оказанием медицинской помощи граждан в медицинской организации;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4.23. иные функции, предусмотренные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Федерации.</w:t>
      </w:r>
      <w:proofErr w:type="gramEnd"/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7612" w:rsidRDefault="00847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создания и деятельности врачебной комиссии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Врачебная комиссия создается на основании приказа руководителя медицинской организации.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зависимости от поставленных задач, особенностей деятельности медицинской организации по решению руководителя медицинской организации в составе врачебной комиссии могут формироваться подкомиссии.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Положение о врачебной комиссии (подкомиссии врачебной комиссии), регламентирующее цели, задачи и функции врачебной комиссии (ее подкомиссий), порядок работы, учета и представления отчетности по итогам деятельности, и состав врачебной комиссии (ее подкомиссий) утверждаются руководителем медицинской организации.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Врачебная комиссия (подкомиссия врачебной комиссии) состоит из председателя, одного или двух заместителей председателя, секретаря и членов комиссии.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Председателем врачебной комиссии назначается руководитель медицинской организации или заместитель руководителя (руководитель структурного подразделения) медицинской организации, в должностные обязанности которого входит решение вопросов, отнесенных к компетенции комиссии.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Председателями подкомиссий врачебной комиссии назначаются заместители руководителя (руководители структурных подразделений) медицинской организации, в должностные обязанности которых входит решение вопросов, отнесенных к компетенции подкомиссий.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Председатель врачебной комиссии (подкомиссии врачебной комиссии) несет ответственность за деятельность врачебной комиссии (подкомиссии), своевременность, обоснованность и объективность принятых решений врачебной комиссии (подкомиссии).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состав врачебной комисс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подкомиссий включаются заведующие структурными подразделениями медицинской организации, врачи-специалисты из числа работников медицинской организации.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Секретарь врачебной комиссии (подкомиссии врачебной комиссии) осуществляет следующие функции: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составление планов-графиков заседаний врачебной комиссии (ее подкомиссии);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подготовка материалов для заседания врачебной комиссии (ее подкомиссии);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уведомление членов врачебной комиссии (ее подкомиссии) о дате и времени проведения заседания врачебной комиссии (ее подкомиссии);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13.4. оформление решений врачебной комиссии (ее подкомиссии) и ведение специального журнала, в котором учитываются принятые решения врачебной комиссии (ее подкомиссии) (далее - журнал);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организация хранения материалов работы врачебной комиссии (ее подкомиссии).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Заседания врачебной комиссии (подкомиссии врачебной комиссии) проводятся не реже одного раза в неделю на основании планов-графиков, утверждаемых руководителем медицинской организации.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по решению руководителя медицинской организации могут проводиться внеплановые заседания врачебной комиссии (подкомиссии врачебной комиссии).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врачебной комиссии (подкомиссии врачебной комиссии) считается принятым, если его поддержало две трети членов врачебной комиссии (подкомиссии).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Решение врачебной комиссии (подкомиссии врачебной комиссии) оформляется в виде протокола, который содержит следующие сведения: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дата проведения заседания врачебной комиссии (ее подкомиссии);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список членов врачебной комиссии (ее подкомиссии), присутствовавших на заседании;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перечень обсуждаемых вопросов;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16.4. решения врачебной комиссии (ее подкомиссии) и его обоснование.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Секретарь врачебной комиссии (подкомиссии врачебной комиссии) вносит принятое решение в медицинскую документацию пациента, а также в журнал.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Выписка из протокола решения врачебной комиссии выдается на руки пациенту либо его законному представителю на основании письменного заявления.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Протоколы решений врачебной комиссии (подкомиссии врачебной комиссии) подлежат хранению в течение 10 лет.</w:t>
      </w:r>
    </w:p>
    <w:p w:rsidR="00847612" w:rsidRDefault="0084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Председатель врачебной комиссии ежеквартально, а также по итогам года представляет руководителю медицинской организации письменный отчет о работе врачебной комисс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подкомиссий.</w:t>
      </w:r>
    </w:p>
    <w:p w:rsidR="000D63AC" w:rsidRPr="004A426D" w:rsidRDefault="00847612" w:rsidP="004A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Контроль за деятельностью врачебной комисс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подкомиссий осуществляет руководитель медицинской организации.</w:t>
      </w:r>
    </w:p>
    <w:sectPr w:rsidR="000D63AC" w:rsidRPr="004A426D" w:rsidSect="004A426D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12"/>
    <w:rsid w:val="000D63AC"/>
    <w:rsid w:val="001E521A"/>
    <w:rsid w:val="004A426D"/>
    <w:rsid w:val="0084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6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31760FC180CDC7FE96416FFC9556897A81FAD446AE112964929C3EE4ABE7E811EEB540B3B2EAFC2A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E31760FC180CDC7FE96416FFC9556894A21DA14B34B610C71C27CCA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31760FC180CDC7FE96416FFC955689EA318A74369BC189E1025C1CEA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FE31760FC180CDC7FE96416FFC955689EA318A34369BC189E1025C1CEA9M" TargetMode="External"/><Relationship Id="rId10" Type="http://schemas.openxmlformats.org/officeDocument/2006/relationships/hyperlink" Target="consultantplus://offline/ref=2FE31760FC180CDC7FE96416FFC9556897AA13A04364E112964929C3EE4ABE7E811EEB540B3B2EADC2ADM" TargetMode="External"/><Relationship Id="rId4" Type="http://schemas.openxmlformats.org/officeDocument/2006/relationships/hyperlink" Target="consultantplus://offline/ref=2FE31760FC180CDC7FE96416FFC9556897A91BA64062E112964929C3EE4ABE7E811EEB540B3B2EAFC2A8M" TargetMode="External"/><Relationship Id="rId9" Type="http://schemas.openxmlformats.org/officeDocument/2006/relationships/hyperlink" Target="consultantplus://offline/ref=2FE31760FC180CDC7FE96416FFC9556897A812A14965E112964929C3EE4ABE7E811EEB540B3B2EAFC2A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2014</Words>
  <Characters>11481</Characters>
  <Application>Microsoft Office Word</Application>
  <DocSecurity>0</DocSecurity>
  <Lines>95</Lines>
  <Paragraphs>26</Paragraphs>
  <ScaleCrop>false</ScaleCrop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2015-02-12T08:23:00Z</cp:lastPrinted>
  <dcterms:created xsi:type="dcterms:W3CDTF">2012-07-13T12:00:00Z</dcterms:created>
  <dcterms:modified xsi:type="dcterms:W3CDTF">2015-02-12T08:24:00Z</dcterms:modified>
</cp:coreProperties>
</file>